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F7740" w14:textId="77777777" w:rsidR="00E3591F" w:rsidRPr="003B6646" w:rsidRDefault="00E3591F" w:rsidP="00E3591F">
      <w:pPr>
        <w:spacing w:after="60"/>
        <w:jc w:val="center"/>
        <w:rPr>
          <w:rFonts w:asciiTheme="majorBidi" w:hAnsiTheme="majorBidi" w:cstheme="majorBidi"/>
          <w:b/>
          <w:lang w:val="lv-LV"/>
        </w:rPr>
      </w:pPr>
      <w:r w:rsidRPr="003B6646">
        <w:rPr>
          <w:rFonts w:asciiTheme="majorBidi" w:hAnsiTheme="majorBidi" w:cstheme="majorBidi"/>
          <w:b/>
          <w:lang w:val="lv-LV"/>
        </w:rPr>
        <w:t>Pieteikums dalībai iepirkumā</w:t>
      </w:r>
    </w:p>
    <w:p w14:paraId="215EAD97" w14:textId="77777777" w:rsidR="00E3591F" w:rsidRPr="003B6646" w:rsidRDefault="00E3591F" w:rsidP="00E3591F">
      <w:pPr>
        <w:spacing w:after="60"/>
        <w:rPr>
          <w:rFonts w:asciiTheme="majorBidi" w:hAnsiTheme="majorBidi" w:cstheme="majorBidi"/>
          <w:lang w:val="lv-LV"/>
        </w:rPr>
      </w:pPr>
    </w:p>
    <w:p w14:paraId="48363D71" w14:textId="77777777" w:rsidR="00E3591F" w:rsidRPr="003B6646" w:rsidRDefault="00E3591F" w:rsidP="00E3591F">
      <w:pPr>
        <w:keepNext/>
        <w:rPr>
          <w:rFonts w:asciiTheme="majorBidi" w:hAnsiTheme="majorBidi" w:cstheme="majorBidi"/>
          <w:b/>
          <w:lang w:val="lv-LV"/>
        </w:rPr>
      </w:pPr>
      <w:r w:rsidRPr="003B6646">
        <w:rPr>
          <w:rFonts w:asciiTheme="majorBidi" w:hAnsiTheme="majorBidi" w:cstheme="majorBidi"/>
          <w:b/>
          <w:lang w:val="lv-LV"/>
        </w:rPr>
        <w:t xml:space="preserve">Vieta, datums: </w:t>
      </w:r>
      <w:r w:rsidRPr="003B6646">
        <w:rPr>
          <w:rFonts w:asciiTheme="majorBidi" w:hAnsiTheme="majorBidi" w:cstheme="majorBidi"/>
          <w:bCs/>
          <w:lang w:val="lv-LV"/>
        </w:rPr>
        <w:t>Rīgā, 2022.gada ________</w:t>
      </w:r>
    </w:p>
    <w:p w14:paraId="63DFEBBE" w14:textId="77777777" w:rsidR="00E3591F" w:rsidRPr="00190275" w:rsidRDefault="00E3591F" w:rsidP="00E3591F">
      <w:pPr>
        <w:keepNext/>
        <w:rPr>
          <w:rFonts w:asciiTheme="majorBidi" w:hAnsiTheme="majorBidi" w:cstheme="majorBidi"/>
          <w:b/>
          <w:lang w:val="lv-LV"/>
        </w:rPr>
      </w:pPr>
      <w:r w:rsidRPr="00190275">
        <w:rPr>
          <w:rFonts w:asciiTheme="majorBidi" w:hAnsiTheme="majorBidi" w:cstheme="majorBidi"/>
          <w:b/>
          <w:lang w:val="lv-LV"/>
        </w:rPr>
        <w:t xml:space="preserve">Pasūtītājs: </w:t>
      </w:r>
      <w:r w:rsidRPr="00190275">
        <w:rPr>
          <w:rFonts w:asciiTheme="majorBidi" w:hAnsiTheme="majorBidi" w:cstheme="majorBidi"/>
          <w:bCs/>
          <w:lang w:val="lv-LV"/>
        </w:rPr>
        <w:t>SIA “Zaļā josta”,</w:t>
      </w:r>
      <w:r w:rsidRPr="00190275">
        <w:rPr>
          <w:rFonts w:asciiTheme="majorBidi" w:hAnsiTheme="majorBidi" w:cstheme="majorBidi"/>
          <w:b/>
          <w:lang w:val="lv-LV"/>
        </w:rPr>
        <w:t xml:space="preserve"> </w:t>
      </w:r>
      <w:proofErr w:type="spellStart"/>
      <w:r w:rsidRPr="00190275">
        <w:rPr>
          <w:rFonts w:asciiTheme="majorBidi" w:hAnsiTheme="majorBidi" w:cstheme="majorBidi"/>
          <w:lang w:val="lv-LV"/>
        </w:rPr>
        <w:t>Reģ.Nr</w:t>
      </w:r>
      <w:proofErr w:type="spellEnd"/>
      <w:r w:rsidRPr="00190275">
        <w:rPr>
          <w:rFonts w:asciiTheme="majorBidi" w:hAnsiTheme="majorBidi" w:cstheme="majorBidi"/>
          <w:b/>
          <w:bCs/>
          <w:lang w:val="lv-LV"/>
        </w:rPr>
        <w:t>.</w:t>
      </w:r>
      <w:r w:rsidRPr="00190275">
        <w:rPr>
          <w:rFonts w:asciiTheme="majorBidi" w:hAnsiTheme="majorBidi" w:cstheme="majorBidi"/>
          <w:color w:val="000000"/>
          <w:shd w:val="clear" w:color="auto" w:fill="FFFFFF"/>
          <w:lang w:val="lv-LV"/>
        </w:rPr>
        <w:t xml:space="preserve"> 40003600046. Adrese: Mūkusalas iela 42A, Rīga, LV-1004</w:t>
      </w:r>
    </w:p>
    <w:p w14:paraId="2063D41B" w14:textId="77777777" w:rsidR="00E3591F" w:rsidRPr="00190275" w:rsidRDefault="00E3591F" w:rsidP="00E3591F">
      <w:pPr>
        <w:pStyle w:val="Default"/>
        <w:rPr>
          <w:rFonts w:asciiTheme="majorBidi" w:eastAsia="Times New Roman" w:hAnsiTheme="majorBidi" w:cstheme="majorBidi"/>
          <w:b/>
          <w:color w:val="auto"/>
          <w:lang w:val="lv-LV"/>
        </w:rPr>
      </w:pPr>
      <w:r w:rsidRPr="00190275">
        <w:rPr>
          <w:rFonts w:asciiTheme="majorBidi" w:eastAsia="Times New Roman" w:hAnsiTheme="majorBidi" w:cstheme="majorBidi"/>
          <w:b/>
          <w:color w:val="auto"/>
          <w:lang w:val="lv-LV"/>
        </w:rPr>
        <w:t>Finansējums avots:</w:t>
      </w:r>
      <w:r w:rsidRPr="00190275">
        <w:rPr>
          <w:rFonts w:asciiTheme="majorBidi" w:eastAsia="Times New Roman" w:hAnsiTheme="majorBidi" w:cstheme="majorBidi"/>
          <w:bCs/>
          <w:color w:val="auto"/>
          <w:lang w:val="lv-LV"/>
        </w:rPr>
        <w:t xml:space="preserve"> ES LIFE programmas projekta LIFE20 IPE/LV/000014 LIFE-Waste To Resources IP Waste To Resources Latvia - </w:t>
      </w:r>
      <w:proofErr w:type="spellStart"/>
      <w:r w:rsidRPr="00190275">
        <w:rPr>
          <w:rFonts w:asciiTheme="majorBidi" w:eastAsia="Times New Roman" w:hAnsiTheme="majorBidi" w:cstheme="majorBidi"/>
          <w:bCs/>
          <w:color w:val="auto"/>
          <w:lang w:val="lv-LV"/>
        </w:rPr>
        <w:t>boosting</w:t>
      </w:r>
      <w:proofErr w:type="spellEnd"/>
      <w:r w:rsidRPr="00190275">
        <w:rPr>
          <w:rFonts w:asciiTheme="majorBidi" w:eastAsia="Times New Roman" w:hAnsiTheme="majorBidi" w:cstheme="majorBidi"/>
          <w:bCs/>
          <w:color w:val="auto"/>
          <w:lang w:val="lv-LV"/>
        </w:rPr>
        <w:t xml:space="preserve"> </w:t>
      </w:r>
      <w:proofErr w:type="spellStart"/>
      <w:r w:rsidRPr="00190275">
        <w:rPr>
          <w:rFonts w:asciiTheme="majorBidi" w:eastAsia="Times New Roman" w:hAnsiTheme="majorBidi" w:cstheme="majorBidi"/>
          <w:bCs/>
          <w:color w:val="auto"/>
          <w:lang w:val="lv-LV"/>
        </w:rPr>
        <w:t>regional</w:t>
      </w:r>
      <w:proofErr w:type="spellEnd"/>
      <w:r w:rsidRPr="00190275">
        <w:rPr>
          <w:rFonts w:asciiTheme="majorBidi" w:eastAsia="Times New Roman" w:hAnsiTheme="majorBidi" w:cstheme="majorBidi"/>
          <w:bCs/>
          <w:color w:val="auto"/>
          <w:lang w:val="lv-LV"/>
        </w:rPr>
        <w:t xml:space="preserve"> </w:t>
      </w:r>
      <w:proofErr w:type="spellStart"/>
      <w:r w:rsidRPr="00190275">
        <w:rPr>
          <w:rFonts w:asciiTheme="majorBidi" w:eastAsia="Times New Roman" w:hAnsiTheme="majorBidi" w:cstheme="majorBidi"/>
          <w:bCs/>
          <w:color w:val="auto"/>
          <w:lang w:val="lv-LV"/>
        </w:rPr>
        <w:t>sustainability</w:t>
      </w:r>
      <w:proofErr w:type="spellEnd"/>
      <w:r w:rsidRPr="00190275">
        <w:rPr>
          <w:rFonts w:asciiTheme="majorBidi" w:eastAsia="Times New Roman" w:hAnsiTheme="majorBidi" w:cstheme="majorBidi"/>
          <w:bCs/>
          <w:color w:val="auto"/>
          <w:lang w:val="lv-LV"/>
        </w:rPr>
        <w:t xml:space="preserve"> </w:t>
      </w:r>
      <w:proofErr w:type="spellStart"/>
      <w:r w:rsidRPr="00190275">
        <w:rPr>
          <w:rFonts w:asciiTheme="majorBidi" w:eastAsia="Times New Roman" w:hAnsiTheme="majorBidi" w:cstheme="majorBidi"/>
          <w:bCs/>
          <w:color w:val="auto"/>
          <w:lang w:val="lv-LV"/>
        </w:rPr>
        <w:t>and</w:t>
      </w:r>
      <w:proofErr w:type="spellEnd"/>
      <w:r w:rsidRPr="00190275">
        <w:rPr>
          <w:rFonts w:asciiTheme="majorBidi" w:eastAsia="Times New Roman" w:hAnsiTheme="majorBidi" w:cstheme="majorBidi"/>
          <w:bCs/>
          <w:color w:val="auto"/>
          <w:lang w:val="lv-LV"/>
        </w:rPr>
        <w:t xml:space="preserve"> </w:t>
      </w:r>
      <w:proofErr w:type="spellStart"/>
      <w:r w:rsidRPr="00190275">
        <w:rPr>
          <w:rFonts w:asciiTheme="majorBidi" w:eastAsia="Times New Roman" w:hAnsiTheme="majorBidi" w:cstheme="majorBidi"/>
          <w:bCs/>
          <w:color w:val="auto"/>
          <w:lang w:val="lv-LV"/>
        </w:rPr>
        <w:t>circularity</w:t>
      </w:r>
      <w:proofErr w:type="spellEnd"/>
      <w:r w:rsidRPr="00190275">
        <w:rPr>
          <w:rFonts w:asciiTheme="majorBidi" w:eastAsia="Times New Roman" w:hAnsiTheme="majorBidi" w:cstheme="majorBidi"/>
          <w:bCs/>
          <w:color w:val="auto"/>
          <w:lang w:val="lv-LV"/>
        </w:rPr>
        <w:t>» finansējums un SIA “Zaļā josta” līdzfinansējums.</w:t>
      </w:r>
    </w:p>
    <w:p w14:paraId="30CCE1DB" w14:textId="77777777" w:rsidR="00E3591F" w:rsidRPr="00190275" w:rsidRDefault="00E3591F" w:rsidP="00E3591F">
      <w:pPr>
        <w:autoSpaceDE w:val="0"/>
        <w:autoSpaceDN w:val="0"/>
        <w:adjustRightInd w:val="0"/>
        <w:spacing w:after="12"/>
        <w:ind w:left="3269" w:right="3110"/>
        <w:jc w:val="both"/>
        <w:rPr>
          <w:rFonts w:asciiTheme="majorBidi" w:hAnsiTheme="majorBidi" w:cstheme="majorBidi"/>
          <w:b/>
          <w:lang w:val="lv-LV"/>
        </w:rPr>
      </w:pPr>
    </w:p>
    <w:p w14:paraId="3F01646D" w14:textId="77777777" w:rsidR="00E3591F" w:rsidRPr="00190275" w:rsidRDefault="00E3591F" w:rsidP="00E3591F">
      <w:pPr>
        <w:keepNext/>
        <w:rPr>
          <w:rFonts w:asciiTheme="majorBidi" w:hAnsiTheme="majorBidi" w:cstheme="majorBidi"/>
          <w:b/>
          <w:lang w:val="lv-LV"/>
        </w:rPr>
      </w:pPr>
      <w:r w:rsidRPr="00190275">
        <w:rPr>
          <w:rFonts w:asciiTheme="majorBidi" w:hAnsiTheme="majorBidi" w:cstheme="majorBidi"/>
          <w:b/>
          <w:lang w:val="lv-LV"/>
        </w:rPr>
        <w:t>Iepirkuma identifikācijas numurs un datums</w:t>
      </w:r>
      <w:r w:rsidRPr="00190275">
        <w:rPr>
          <w:rFonts w:asciiTheme="majorBidi" w:hAnsiTheme="majorBidi" w:cstheme="majorBidi"/>
          <w:bCs/>
          <w:lang w:val="lv-LV"/>
        </w:rPr>
        <w:t>:  Z</w:t>
      </w:r>
      <w:r>
        <w:rPr>
          <w:rFonts w:asciiTheme="majorBidi" w:hAnsiTheme="majorBidi" w:cstheme="majorBidi"/>
          <w:bCs/>
          <w:lang w:val="lv-LV"/>
        </w:rPr>
        <w:t>J</w:t>
      </w:r>
      <w:r w:rsidRPr="00190275">
        <w:rPr>
          <w:rFonts w:asciiTheme="majorBidi" w:hAnsiTheme="majorBidi" w:cstheme="majorBidi"/>
          <w:bCs/>
          <w:lang w:val="lv-LV"/>
        </w:rPr>
        <w:t xml:space="preserve"> 2022/01/ LIFE20 IPE/LV/000014 LIFE</w:t>
      </w:r>
    </w:p>
    <w:p w14:paraId="33768995" w14:textId="77777777" w:rsidR="00E3591F" w:rsidRPr="00190275" w:rsidRDefault="00E3591F" w:rsidP="00E3591F">
      <w:pPr>
        <w:spacing w:after="80"/>
        <w:rPr>
          <w:rFonts w:asciiTheme="majorBidi" w:hAnsiTheme="majorBidi" w:cstheme="majorBidi"/>
          <w:bCs/>
          <w:lang w:val="lv-LV"/>
        </w:rPr>
      </w:pPr>
      <w:r w:rsidRPr="00190275">
        <w:rPr>
          <w:rFonts w:asciiTheme="majorBidi" w:hAnsiTheme="majorBidi" w:cstheme="majorBidi"/>
          <w:b/>
          <w:lang w:val="lv-LV"/>
        </w:rPr>
        <w:t xml:space="preserve">Iepirkuma priekšmets: </w:t>
      </w:r>
      <w:r w:rsidRPr="00190275">
        <w:rPr>
          <w:rFonts w:asciiTheme="majorBidi" w:hAnsiTheme="majorBidi" w:cstheme="majorBidi"/>
          <w:bCs/>
          <w:lang w:val="lv-LV"/>
        </w:rPr>
        <w:t>Novērtējuma ziņojums ” Ieteikumi Ražotāju atbildības sistēmas modeļa attīstībai un pilnveidei attiecībā uz tabakas izstrādājumiem ar filtriem,  filtriem, kas paredzēti lietošanai kopā ar tabakas izstrādājumiem un to atkritumiem”</w:t>
      </w:r>
    </w:p>
    <w:p w14:paraId="6588E6C1" w14:textId="3659BD2F" w:rsidR="00E3591F" w:rsidRDefault="00E3591F" w:rsidP="00E3591F">
      <w:pPr>
        <w:pStyle w:val="Heading2"/>
        <w:numPr>
          <w:ilvl w:val="0"/>
          <w:numId w:val="3"/>
        </w:numPr>
        <w:rPr>
          <w:rFonts w:asciiTheme="majorBidi" w:hAnsiTheme="majorBidi" w:cstheme="majorBidi"/>
          <w:sz w:val="24"/>
          <w:szCs w:val="24"/>
        </w:rPr>
      </w:pPr>
      <w:bookmarkStart w:id="0" w:name="_Toc324237448"/>
      <w:r w:rsidRPr="00190275">
        <w:rPr>
          <w:rFonts w:asciiTheme="majorBidi" w:hAnsiTheme="majorBidi" w:cstheme="majorBidi"/>
          <w:sz w:val="24"/>
          <w:szCs w:val="24"/>
        </w:rPr>
        <w:t>PRETENDENTS</w:t>
      </w:r>
      <w:bookmarkEnd w:id="0"/>
    </w:p>
    <w:p w14:paraId="50F73283" w14:textId="77777777" w:rsidR="00E3591F" w:rsidRPr="00E3591F" w:rsidRDefault="00E3591F" w:rsidP="00E3591F">
      <w:pPr>
        <w:rPr>
          <w:lang w:val="lv-LV"/>
        </w:rPr>
      </w:pPr>
    </w:p>
    <w:tbl>
      <w:tblPr>
        <w:tblW w:w="90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4561"/>
      </w:tblGrid>
      <w:tr w:rsidR="00E3591F" w:rsidRPr="00190275" w14:paraId="187CA965" w14:textId="77777777" w:rsidTr="00FD5D1F">
        <w:trPr>
          <w:cantSplit/>
        </w:trPr>
        <w:tc>
          <w:tcPr>
            <w:tcW w:w="4537" w:type="dxa"/>
            <w:shd w:val="clear" w:color="auto" w:fill="CCCCCC"/>
          </w:tcPr>
          <w:p w14:paraId="50095AD8" w14:textId="77777777" w:rsidR="00E3591F" w:rsidRPr="00190275" w:rsidRDefault="00E3591F" w:rsidP="00FD5D1F">
            <w:pPr>
              <w:spacing w:before="120"/>
              <w:rPr>
                <w:rFonts w:asciiTheme="majorBidi" w:hAnsiTheme="majorBidi" w:cstheme="majorBidi"/>
                <w:b/>
                <w:lang w:val="lv-LV"/>
              </w:rPr>
            </w:pPr>
            <w:r w:rsidRPr="00190275">
              <w:rPr>
                <w:rFonts w:asciiTheme="majorBidi" w:hAnsiTheme="majorBidi" w:cstheme="majorBidi"/>
                <w:b/>
                <w:lang w:val="lv-LV"/>
              </w:rPr>
              <w:t>Pretendenta nosaukums</w:t>
            </w:r>
          </w:p>
        </w:tc>
        <w:tc>
          <w:tcPr>
            <w:tcW w:w="4561" w:type="dxa"/>
            <w:shd w:val="clear" w:color="auto" w:fill="CCCCCC"/>
          </w:tcPr>
          <w:p w14:paraId="11EEFD6B" w14:textId="77777777" w:rsidR="00E3591F" w:rsidRPr="00190275" w:rsidRDefault="00E3591F" w:rsidP="00FD5D1F">
            <w:pPr>
              <w:spacing w:before="120"/>
              <w:rPr>
                <w:rFonts w:asciiTheme="majorBidi" w:hAnsiTheme="majorBidi" w:cstheme="majorBidi"/>
                <w:b/>
                <w:lang w:val="lv-LV"/>
              </w:rPr>
            </w:pPr>
            <w:r w:rsidRPr="00190275">
              <w:rPr>
                <w:rFonts w:asciiTheme="majorBidi" w:hAnsiTheme="majorBidi" w:cstheme="majorBidi"/>
                <w:b/>
                <w:lang w:val="lv-LV"/>
              </w:rPr>
              <w:t>Rekvizīti</w:t>
            </w:r>
          </w:p>
        </w:tc>
      </w:tr>
      <w:tr w:rsidR="00E3591F" w:rsidRPr="00190275" w14:paraId="583DE94A" w14:textId="77777777" w:rsidTr="00FD5D1F">
        <w:trPr>
          <w:cantSplit/>
        </w:trPr>
        <w:tc>
          <w:tcPr>
            <w:tcW w:w="4537" w:type="dxa"/>
          </w:tcPr>
          <w:p w14:paraId="017B5206" w14:textId="77777777" w:rsidR="00E3591F" w:rsidRPr="00190275" w:rsidRDefault="00E3591F" w:rsidP="00FD5D1F">
            <w:pPr>
              <w:spacing w:before="120" w:after="120"/>
              <w:rPr>
                <w:rFonts w:asciiTheme="majorBidi" w:hAnsiTheme="majorBidi" w:cstheme="majorBidi"/>
                <w:lang w:val="lv-LV"/>
              </w:rPr>
            </w:pPr>
          </w:p>
        </w:tc>
        <w:tc>
          <w:tcPr>
            <w:tcW w:w="4561" w:type="dxa"/>
          </w:tcPr>
          <w:p w14:paraId="73066AD9" w14:textId="77777777" w:rsidR="00E3591F" w:rsidRPr="00190275" w:rsidRDefault="00E3591F" w:rsidP="00FD5D1F">
            <w:pPr>
              <w:spacing w:before="120" w:after="120"/>
              <w:rPr>
                <w:rFonts w:asciiTheme="majorBidi" w:hAnsiTheme="majorBidi" w:cstheme="majorBidi"/>
                <w:lang w:val="lv-LV"/>
              </w:rPr>
            </w:pPr>
          </w:p>
        </w:tc>
      </w:tr>
    </w:tbl>
    <w:p w14:paraId="5A2B94D2" w14:textId="629B49E0" w:rsidR="00E3591F" w:rsidRDefault="00E3591F" w:rsidP="00E3591F">
      <w:pPr>
        <w:pStyle w:val="Heading2"/>
        <w:numPr>
          <w:ilvl w:val="0"/>
          <w:numId w:val="3"/>
        </w:numPr>
        <w:rPr>
          <w:rFonts w:asciiTheme="majorBidi" w:hAnsiTheme="majorBidi" w:cstheme="majorBidi"/>
          <w:sz w:val="24"/>
          <w:szCs w:val="24"/>
        </w:rPr>
      </w:pPr>
      <w:bookmarkStart w:id="1" w:name="_Toc59188063"/>
      <w:bookmarkStart w:id="2" w:name="_Toc59190312"/>
      <w:bookmarkStart w:id="3" w:name="_Toc324237449"/>
      <w:r w:rsidRPr="00190275">
        <w:rPr>
          <w:rFonts w:asciiTheme="majorBidi" w:hAnsiTheme="majorBidi" w:cstheme="majorBidi"/>
          <w:sz w:val="24"/>
          <w:szCs w:val="24"/>
        </w:rPr>
        <w:t>KONTAKTPERSONA</w:t>
      </w:r>
      <w:bookmarkEnd w:id="1"/>
      <w:bookmarkEnd w:id="2"/>
      <w:bookmarkEnd w:id="3"/>
    </w:p>
    <w:p w14:paraId="5A2F45F2" w14:textId="77777777" w:rsidR="00E3591F" w:rsidRPr="00E3591F" w:rsidRDefault="00E3591F" w:rsidP="00E3591F">
      <w:pPr>
        <w:pStyle w:val="ListParagraph"/>
        <w:ind w:left="1080"/>
        <w:rPr>
          <w:lang w:val="lv-LV"/>
        </w:rPr>
      </w:pPr>
    </w:p>
    <w:tbl>
      <w:tblPr>
        <w:tblW w:w="90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6262"/>
      </w:tblGrid>
      <w:tr w:rsidR="00E3591F" w:rsidRPr="00190275" w14:paraId="11E6EDC9" w14:textId="77777777" w:rsidTr="00FD5D1F">
        <w:tc>
          <w:tcPr>
            <w:tcW w:w="2836" w:type="dxa"/>
            <w:shd w:val="clear" w:color="auto" w:fill="CCCCCC"/>
          </w:tcPr>
          <w:p w14:paraId="54F92D6E" w14:textId="77777777" w:rsidR="00E3591F" w:rsidRPr="00190275" w:rsidRDefault="00E3591F" w:rsidP="00FD5D1F">
            <w:pPr>
              <w:spacing w:before="120"/>
              <w:rPr>
                <w:rFonts w:asciiTheme="majorBidi" w:hAnsiTheme="majorBidi" w:cstheme="majorBidi"/>
                <w:b/>
                <w:lang w:val="lv-LV"/>
              </w:rPr>
            </w:pPr>
            <w:r w:rsidRPr="00190275">
              <w:rPr>
                <w:rFonts w:asciiTheme="majorBidi" w:hAnsiTheme="majorBidi" w:cstheme="majorBidi"/>
                <w:b/>
                <w:lang w:val="lv-LV"/>
              </w:rPr>
              <w:t>Vārds, uzvārds</w:t>
            </w:r>
          </w:p>
        </w:tc>
        <w:tc>
          <w:tcPr>
            <w:tcW w:w="6262" w:type="dxa"/>
          </w:tcPr>
          <w:p w14:paraId="7650B970" w14:textId="77777777" w:rsidR="00E3591F" w:rsidRPr="00190275" w:rsidRDefault="00E3591F" w:rsidP="00FD5D1F">
            <w:pPr>
              <w:spacing w:before="120" w:after="120"/>
              <w:rPr>
                <w:rFonts w:asciiTheme="majorBidi" w:hAnsiTheme="majorBidi" w:cstheme="majorBidi"/>
                <w:lang w:val="lv-LV"/>
              </w:rPr>
            </w:pPr>
          </w:p>
        </w:tc>
      </w:tr>
      <w:tr w:rsidR="00E3591F" w:rsidRPr="00190275" w14:paraId="53DEF575" w14:textId="77777777" w:rsidTr="00FD5D1F">
        <w:trPr>
          <w:trHeight w:val="712"/>
        </w:trPr>
        <w:tc>
          <w:tcPr>
            <w:tcW w:w="2836" w:type="dxa"/>
            <w:shd w:val="clear" w:color="auto" w:fill="CCCCCC"/>
            <w:vAlign w:val="center"/>
          </w:tcPr>
          <w:p w14:paraId="633CE14E" w14:textId="77777777" w:rsidR="00E3591F" w:rsidRPr="00190275" w:rsidRDefault="00E3591F" w:rsidP="00FD5D1F">
            <w:pPr>
              <w:rPr>
                <w:rFonts w:asciiTheme="majorBidi" w:hAnsiTheme="majorBidi" w:cstheme="majorBidi"/>
                <w:b/>
                <w:lang w:val="lv-LV"/>
              </w:rPr>
            </w:pPr>
            <w:r w:rsidRPr="00190275">
              <w:rPr>
                <w:rFonts w:asciiTheme="majorBidi" w:hAnsiTheme="majorBidi" w:cstheme="majorBidi"/>
                <w:b/>
                <w:lang w:val="lv-LV"/>
              </w:rPr>
              <w:t>Juridiskā adrese</w:t>
            </w:r>
          </w:p>
        </w:tc>
        <w:tc>
          <w:tcPr>
            <w:tcW w:w="6262" w:type="dxa"/>
          </w:tcPr>
          <w:p w14:paraId="319C4A66" w14:textId="77777777" w:rsidR="00E3591F" w:rsidRPr="00190275" w:rsidRDefault="00E3591F" w:rsidP="00FD5D1F">
            <w:pPr>
              <w:spacing w:before="120" w:after="120"/>
              <w:rPr>
                <w:rFonts w:asciiTheme="majorBidi" w:hAnsiTheme="majorBidi" w:cstheme="majorBidi"/>
                <w:lang w:val="lv-LV"/>
              </w:rPr>
            </w:pPr>
          </w:p>
        </w:tc>
      </w:tr>
      <w:tr w:rsidR="00E3591F" w:rsidRPr="00190275" w14:paraId="52B1B24D" w14:textId="77777777" w:rsidTr="00FD5D1F">
        <w:tc>
          <w:tcPr>
            <w:tcW w:w="2836" w:type="dxa"/>
            <w:shd w:val="clear" w:color="auto" w:fill="CCCCCC"/>
          </w:tcPr>
          <w:p w14:paraId="2B7B7182" w14:textId="77777777" w:rsidR="00E3591F" w:rsidRPr="00190275" w:rsidRDefault="00E3591F" w:rsidP="00FD5D1F">
            <w:pPr>
              <w:spacing w:before="120" w:after="120"/>
              <w:rPr>
                <w:rFonts w:asciiTheme="majorBidi" w:hAnsiTheme="majorBidi" w:cstheme="majorBidi"/>
                <w:b/>
                <w:lang w:val="lv-LV"/>
              </w:rPr>
            </w:pPr>
            <w:r w:rsidRPr="00190275">
              <w:rPr>
                <w:rFonts w:asciiTheme="majorBidi" w:hAnsiTheme="majorBidi" w:cstheme="majorBidi"/>
                <w:b/>
                <w:lang w:val="lv-LV"/>
              </w:rPr>
              <w:t>Tālr. / Fax</w:t>
            </w:r>
          </w:p>
        </w:tc>
        <w:tc>
          <w:tcPr>
            <w:tcW w:w="6262" w:type="dxa"/>
          </w:tcPr>
          <w:p w14:paraId="39BE4033" w14:textId="77777777" w:rsidR="00E3591F" w:rsidRPr="00190275" w:rsidRDefault="00E3591F" w:rsidP="00FD5D1F">
            <w:pPr>
              <w:spacing w:before="120" w:after="120"/>
              <w:rPr>
                <w:rFonts w:asciiTheme="majorBidi" w:hAnsiTheme="majorBidi" w:cstheme="majorBidi"/>
                <w:lang w:val="lv-LV"/>
              </w:rPr>
            </w:pPr>
          </w:p>
        </w:tc>
      </w:tr>
      <w:tr w:rsidR="00E3591F" w:rsidRPr="00190275" w14:paraId="0CDAF2CB" w14:textId="77777777" w:rsidTr="00FD5D1F">
        <w:tc>
          <w:tcPr>
            <w:tcW w:w="2836" w:type="dxa"/>
            <w:shd w:val="clear" w:color="auto" w:fill="CCCCCC"/>
          </w:tcPr>
          <w:p w14:paraId="061222A5" w14:textId="77777777" w:rsidR="00E3591F" w:rsidRPr="00190275" w:rsidRDefault="00E3591F" w:rsidP="00FD5D1F">
            <w:pPr>
              <w:spacing w:before="120" w:after="120"/>
              <w:rPr>
                <w:rFonts w:asciiTheme="majorBidi" w:hAnsiTheme="majorBidi" w:cstheme="majorBidi"/>
                <w:b/>
                <w:bCs/>
                <w:lang w:val="lv-LV"/>
              </w:rPr>
            </w:pPr>
            <w:r w:rsidRPr="00190275">
              <w:rPr>
                <w:rFonts w:asciiTheme="majorBidi" w:hAnsiTheme="majorBidi" w:cstheme="majorBidi"/>
                <w:b/>
                <w:bCs/>
                <w:lang w:val="lv-LV"/>
              </w:rPr>
              <w:t>e-pasta adrese</w:t>
            </w:r>
          </w:p>
        </w:tc>
        <w:tc>
          <w:tcPr>
            <w:tcW w:w="6262" w:type="dxa"/>
          </w:tcPr>
          <w:p w14:paraId="00C7D249" w14:textId="77777777" w:rsidR="00E3591F" w:rsidRPr="00190275" w:rsidRDefault="00E3591F" w:rsidP="00FD5D1F">
            <w:pPr>
              <w:spacing w:before="120" w:after="120"/>
              <w:rPr>
                <w:rFonts w:asciiTheme="majorBidi" w:hAnsiTheme="majorBidi" w:cstheme="majorBidi"/>
                <w:lang w:val="lv-LV"/>
              </w:rPr>
            </w:pPr>
          </w:p>
        </w:tc>
      </w:tr>
    </w:tbl>
    <w:p w14:paraId="46A11908" w14:textId="29295856" w:rsidR="00E3591F" w:rsidRDefault="00E3591F" w:rsidP="00E3591F">
      <w:pPr>
        <w:pStyle w:val="Heading2"/>
        <w:numPr>
          <w:ilvl w:val="0"/>
          <w:numId w:val="3"/>
        </w:numPr>
        <w:rPr>
          <w:rFonts w:asciiTheme="majorBidi" w:hAnsiTheme="majorBidi" w:cstheme="majorBidi"/>
          <w:sz w:val="24"/>
          <w:szCs w:val="24"/>
        </w:rPr>
      </w:pPr>
      <w:bookmarkStart w:id="4" w:name="_Toc324237450"/>
      <w:r w:rsidRPr="00190275">
        <w:rPr>
          <w:rFonts w:asciiTheme="majorBidi" w:hAnsiTheme="majorBidi" w:cstheme="majorBidi"/>
          <w:sz w:val="24"/>
          <w:szCs w:val="24"/>
        </w:rPr>
        <w:t>APLIECINĀJUMS</w:t>
      </w:r>
      <w:bookmarkEnd w:id="4"/>
    </w:p>
    <w:p w14:paraId="782B1DF6" w14:textId="77777777" w:rsidR="00E3591F" w:rsidRPr="00E3591F" w:rsidRDefault="00E3591F" w:rsidP="00E3591F">
      <w:pPr>
        <w:pStyle w:val="ListParagraph"/>
        <w:ind w:left="1080"/>
        <w:rPr>
          <w:lang w:val="lv-LV"/>
        </w:rPr>
      </w:pPr>
    </w:p>
    <w:p w14:paraId="2D4A3198" w14:textId="77777777" w:rsidR="00E3591F" w:rsidRPr="00190275" w:rsidRDefault="00E3591F" w:rsidP="00E3591F">
      <w:pPr>
        <w:keepLines/>
        <w:widowControl w:val="0"/>
        <w:tabs>
          <w:tab w:val="num" w:pos="785"/>
        </w:tabs>
        <w:spacing w:after="120"/>
        <w:rPr>
          <w:rFonts w:asciiTheme="majorBidi" w:hAnsiTheme="majorBidi" w:cstheme="majorBidi"/>
          <w:color w:val="000000"/>
          <w:lang w:val="lv-LV"/>
        </w:rPr>
      </w:pPr>
      <w:r w:rsidRPr="00190275">
        <w:rPr>
          <w:rFonts w:asciiTheme="majorBidi" w:hAnsiTheme="majorBidi" w:cstheme="majorBidi"/>
          <w:color w:val="000000"/>
          <w:lang w:val="lv-LV"/>
        </w:rPr>
        <w:t>Ar šo SIA “………………” pārstāvis apliecina, ka:</w:t>
      </w:r>
    </w:p>
    <w:p w14:paraId="125D62BF" w14:textId="77777777" w:rsidR="00E3591F" w:rsidRPr="00190275" w:rsidRDefault="00E3591F" w:rsidP="00E3591F">
      <w:pPr>
        <w:numPr>
          <w:ilvl w:val="0"/>
          <w:numId w:val="1"/>
        </w:numPr>
        <w:spacing w:after="0" w:line="240" w:lineRule="auto"/>
        <w:ind w:left="1077" w:hanging="357"/>
        <w:jc w:val="both"/>
        <w:rPr>
          <w:rFonts w:asciiTheme="majorBidi" w:hAnsiTheme="majorBidi" w:cstheme="majorBidi"/>
          <w:color w:val="000000"/>
          <w:lang w:val="lv-LV"/>
        </w:rPr>
      </w:pPr>
      <w:r w:rsidRPr="00190275">
        <w:rPr>
          <w:rFonts w:asciiTheme="majorBidi" w:hAnsiTheme="majorBidi" w:cstheme="majorBidi"/>
          <w:color w:val="000000"/>
          <w:lang w:val="lv-LV"/>
        </w:rPr>
        <w:t>attiecībā uz SIA „_________________”  nav pasludināts maksātnespējas process (izņemot gadījumu, kad maksātnespējas procesā tiek piemērota sanācija vai cits līdzīga veida pasākumu kopums, kas vērsts uz parādnieka iespējamā bankrota novēršanu un maksātspējas atjaunošanu), apturēta vai pārtraukta saimnieciskā darbība, uzsākta tiesvedība par bankrotu vai līdz līguma izpildes paredzamajam beigu termiņam uzņēmums būs likvidēts;</w:t>
      </w:r>
    </w:p>
    <w:p w14:paraId="23A1FAA7" w14:textId="77777777" w:rsidR="00E3591F" w:rsidRPr="00190275" w:rsidRDefault="00E3591F" w:rsidP="00E3591F">
      <w:pPr>
        <w:numPr>
          <w:ilvl w:val="0"/>
          <w:numId w:val="1"/>
        </w:numPr>
        <w:spacing w:after="120" w:line="240" w:lineRule="auto"/>
        <w:jc w:val="both"/>
        <w:rPr>
          <w:rFonts w:asciiTheme="majorBidi" w:hAnsiTheme="majorBidi" w:cstheme="majorBidi"/>
          <w:color w:val="000000"/>
          <w:lang w:val="lv-LV"/>
        </w:rPr>
      </w:pPr>
      <w:r w:rsidRPr="00190275">
        <w:rPr>
          <w:rFonts w:asciiTheme="majorBidi" w:hAnsiTheme="majorBidi" w:cstheme="majorBidi"/>
          <w:color w:val="000000"/>
          <w:lang w:val="lv-LV"/>
        </w:rPr>
        <w:t>SIA „______________” Latvijā un valstī, kurā  reģistrēts vai atrodas SIA „______________________” pastāvīgā dzīvesvieta (ja Pretendents nav reģistrēts Latvijā vai Latvijā neatrodas tā pastāvīgā dzīvesvieta), nav nodokļu parādu, tajā skaitā valsts sociālās apdrošināšanas iemaksu parādu uz piedāvājuma iesniegšanas brīdi;</w:t>
      </w:r>
    </w:p>
    <w:p w14:paraId="1819942A" w14:textId="77777777" w:rsidR="00E3591F" w:rsidRPr="00190275" w:rsidRDefault="00E3591F" w:rsidP="00E3591F">
      <w:pPr>
        <w:keepLines/>
        <w:widowControl w:val="0"/>
        <w:numPr>
          <w:ilvl w:val="0"/>
          <w:numId w:val="1"/>
        </w:numPr>
        <w:spacing w:after="0" w:line="240" w:lineRule="auto"/>
        <w:jc w:val="both"/>
        <w:rPr>
          <w:rFonts w:asciiTheme="majorBidi" w:hAnsiTheme="majorBidi" w:cstheme="majorBidi"/>
          <w:color w:val="000000"/>
          <w:lang w:val="lv-LV"/>
        </w:rPr>
      </w:pPr>
      <w:r w:rsidRPr="00190275">
        <w:rPr>
          <w:rFonts w:asciiTheme="majorBidi" w:hAnsiTheme="majorBidi" w:cstheme="majorBidi"/>
          <w:color w:val="000000"/>
          <w:lang w:val="lv-LV"/>
        </w:rPr>
        <w:t>tehniskās specifikācijas izprastas un pakalpojumi tiks izpildīti pilnā apjomā;</w:t>
      </w:r>
    </w:p>
    <w:p w14:paraId="2855CB47" w14:textId="77777777" w:rsidR="00E3591F" w:rsidRPr="00190275" w:rsidRDefault="00E3591F" w:rsidP="00E3591F">
      <w:pPr>
        <w:keepLines/>
        <w:widowControl w:val="0"/>
        <w:numPr>
          <w:ilvl w:val="0"/>
          <w:numId w:val="1"/>
        </w:numPr>
        <w:spacing w:after="0" w:line="240" w:lineRule="auto"/>
        <w:jc w:val="both"/>
        <w:rPr>
          <w:rFonts w:asciiTheme="majorBidi" w:hAnsiTheme="majorBidi" w:cstheme="majorBidi"/>
          <w:color w:val="000000"/>
          <w:lang w:val="lv-LV"/>
        </w:rPr>
      </w:pPr>
      <w:r w:rsidRPr="00190275">
        <w:rPr>
          <w:rFonts w:asciiTheme="majorBidi" w:hAnsiTheme="majorBidi" w:cstheme="majorBidi"/>
          <w:color w:val="000000"/>
          <w:lang w:val="lv-LV"/>
        </w:rPr>
        <w:t xml:space="preserve">piedāvātie pakalpojumi pilnībā atbilst tehniskajām specifikācijām; </w:t>
      </w:r>
    </w:p>
    <w:p w14:paraId="7E642939" w14:textId="77777777" w:rsidR="00E3591F" w:rsidRPr="00190275" w:rsidRDefault="00E3591F" w:rsidP="00E3591F">
      <w:pPr>
        <w:keepLines/>
        <w:widowControl w:val="0"/>
        <w:numPr>
          <w:ilvl w:val="0"/>
          <w:numId w:val="1"/>
        </w:numPr>
        <w:spacing w:after="0" w:line="240" w:lineRule="auto"/>
        <w:jc w:val="both"/>
        <w:rPr>
          <w:rFonts w:asciiTheme="majorBidi" w:hAnsiTheme="majorBidi" w:cstheme="majorBidi"/>
          <w:color w:val="000000"/>
          <w:lang w:val="lv-LV"/>
        </w:rPr>
      </w:pPr>
      <w:r w:rsidRPr="00190275">
        <w:rPr>
          <w:rFonts w:asciiTheme="majorBidi" w:hAnsiTheme="majorBidi" w:cstheme="majorBidi"/>
          <w:color w:val="000000"/>
          <w:lang w:val="lv-LV"/>
        </w:rPr>
        <w:t>pakalpojumi tiks izpildīti noteiktajos termiņos;</w:t>
      </w:r>
    </w:p>
    <w:p w14:paraId="638E6604" w14:textId="77777777" w:rsidR="00E3591F" w:rsidRPr="00190275" w:rsidRDefault="00E3591F" w:rsidP="00E3591F">
      <w:pPr>
        <w:keepLines/>
        <w:widowControl w:val="0"/>
        <w:numPr>
          <w:ilvl w:val="0"/>
          <w:numId w:val="1"/>
        </w:numPr>
        <w:spacing w:after="0" w:line="240" w:lineRule="auto"/>
        <w:jc w:val="both"/>
        <w:rPr>
          <w:rFonts w:asciiTheme="majorBidi" w:hAnsiTheme="majorBidi" w:cstheme="majorBidi"/>
          <w:color w:val="000000"/>
          <w:lang w:val="lv-LV"/>
        </w:rPr>
      </w:pPr>
      <w:r w:rsidRPr="00190275">
        <w:rPr>
          <w:rFonts w:asciiTheme="majorBidi" w:hAnsiTheme="majorBidi" w:cstheme="majorBidi"/>
          <w:color w:val="000000"/>
          <w:lang w:val="lv-LV"/>
        </w:rPr>
        <w:lastRenderedPageBreak/>
        <w:t>visas piedāvājumā sniegtās ziņas ir patiesas.</w:t>
      </w:r>
    </w:p>
    <w:p w14:paraId="68ECA076" w14:textId="6DD08799" w:rsidR="00E3591F" w:rsidRDefault="00E3591F" w:rsidP="00E3591F">
      <w:pPr>
        <w:pStyle w:val="Header"/>
        <w:keepNext/>
        <w:jc w:val="both"/>
        <w:rPr>
          <w:rFonts w:asciiTheme="majorBidi" w:hAnsiTheme="majorBidi" w:cstheme="majorBidi"/>
          <w:color w:val="000000"/>
        </w:rPr>
      </w:pPr>
      <w:r>
        <w:rPr>
          <w:rFonts w:asciiTheme="majorBidi" w:hAnsiTheme="majorBidi" w:cstheme="majorBidi"/>
          <w:color w:val="000000"/>
        </w:rPr>
        <w:tab/>
      </w:r>
      <w:r w:rsidRPr="00190275">
        <w:rPr>
          <w:rFonts w:asciiTheme="majorBidi" w:hAnsiTheme="majorBidi" w:cstheme="majorBidi"/>
          <w:color w:val="000000"/>
        </w:rPr>
        <w:t>mūsu piedāvājums ir spēkā 60 dienas no piedāvājumu iesniegšanas dienas.</w:t>
      </w:r>
    </w:p>
    <w:p w14:paraId="73EEDC3C" w14:textId="77777777" w:rsidR="00E3591F" w:rsidRPr="00190275" w:rsidRDefault="00E3591F" w:rsidP="00E3591F">
      <w:pPr>
        <w:pStyle w:val="Header"/>
        <w:keepNext/>
        <w:jc w:val="both"/>
        <w:rPr>
          <w:rFonts w:asciiTheme="majorBidi" w:hAnsiTheme="majorBidi" w:cstheme="majorBidi"/>
          <w:color w:val="000000"/>
        </w:rPr>
      </w:pPr>
    </w:p>
    <w:p w14:paraId="58D4B61E" w14:textId="77777777" w:rsidR="00E3591F" w:rsidRPr="00190275" w:rsidRDefault="00E3591F" w:rsidP="00E3591F">
      <w:pPr>
        <w:keepLines/>
        <w:widowControl w:val="0"/>
        <w:jc w:val="both"/>
        <w:rPr>
          <w:rFonts w:asciiTheme="majorBidi" w:hAnsiTheme="majorBidi" w:cstheme="majorBidi"/>
          <w:color w:val="000000"/>
          <w:lang w:val="lv-LV"/>
        </w:rPr>
      </w:pPr>
      <w:r w:rsidRPr="00190275">
        <w:rPr>
          <w:rFonts w:asciiTheme="majorBidi" w:hAnsiTheme="majorBidi" w:cstheme="majorBidi"/>
          <w:color w:val="000000"/>
          <w:lang w:val="lv-LV"/>
        </w:rPr>
        <w:t>____________________ Paraksts/atšifrējums</w:t>
      </w:r>
    </w:p>
    <w:p w14:paraId="735B8246" w14:textId="77777777" w:rsidR="00E3591F" w:rsidRPr="00190275" w:rsidRDefault="00E3591F" w:rsidP="00E3591F">
      <w:pPr>
        <w:pStyle w:val="Heading2"/>
        <w:rPr>
          <w:rFonts w:asciiTheme="majorBidi" w:hAnsiTheme="majorBidi" w:cstheme="majorBidi"/>
          <w:sz w:val="24"/>
          <w:szCs w:val="24"/>
        </w:rPr>
      </w:pPr>
      <w:bookmarkStart w:id="5" w:name="_Toc324237459"/>
      <w:r w:rsidRPr="00190275">
        <w:rPr>
          <w:rFonts w:asciiTheme="majorBidi" w:hAnsiTheme="majorBidi" w:cstheme="majorBidi"/>
          <w:sz w:val="24"/>
          <w:szCs w:val="24"/>
        </w:rPr>
        <w:t>5. FINANŠU PIEDĀVĀJUMS</w:t>
      </w:r>
      <w:bookmarkEnd w:id="5"/>
    </w:p>
    <w:p w14:paraId="18A1AE6B" w14:textId="77777777" w:rsidR="00E3591F" w:rsidRPr="00190275" w:rsidRDefault="00E3591F" w:rsidP="00E3591F">
      <w:pPr>
        <w:keepNext/>
        <w:jc w:val="both"/>
        <w:outlineLvl w:val="0"/>
        <w:rPr>
          <w:rFonts w:asciiTheme="majorBidi" w:hAnsiTheme="majorBidi" w:cstheme="majorBidi"/>
          <w:b/>
          <w:bCs/>
          <w:lang w:val="lv-LV"/>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1329"/>
        <w:gridCol w:w="1324"/>
        <w:gridCol w:w="1260"/>
      </w:tblGrid>
      <w:tr w:rsidR="00E3591F" w:rsidRPr="00CA40B3" w14:paraId="16E7C87E" w14:textId="77777777" w:rsidTr="00FD5D1F">
        <w:tc>
          <w:tcPr>
            <w:tcW w:w="4609" w:type="dxa"/>
            <w:tcBorders>
              <w:top w:val="single" w:sz="4" w:space="0" w:color="auto"/>
              <w:left w:val="single" w:sz="4" w:space="0" w:color="auto"/>
              <w:bottom w:val="single" w:sz="4" w:space="0" w:color="auto"/>
              <w:right w:val="single" w:sz="4" w:space="0" w:color="auto"/>
            </w:tcBorders>
            <w:vAlign w:val="center"/>
            <w:hideMark/>
          </w:tcPr>
          <w:p w14:paraId="0DAD036F" w14:textId="77777777" w:rsidR="00E3591F" w:rsidRPr="00190275" w:rsidRDefault="00E3591F" w:rsidP="00FD5D1F">
            <w:pPr>
              <w:spacing w:before="120" w:after="120"/>
              <w:jc w:val="center"/>
              <w:rPr>
                <w:rFonts w:asciiTheme="majorBidi" w:hAnsiTheme="majorBidi" w:cstheme="majorBidi"/>
                <w:b/>
                <w:iCs/>
                <w:lang w:val="lv-LV" w:eastAsia="lv-LV"/>
              </w:rPr>
            </w:pPr>
            <w:r w:rsidRPr="00190275">
              <w:rPr>
                <w:rFonts w:asciiTheme="majorBidi" w:hAnsiTheme="majorBidi" w:cstheme="majorBidi"/>
                <w:b/>
                <w:iCs/>
                <w:lang w:val="lv-LV" w:eastAsia="lv-LV"/>
              </w:rPr>
              <w:t>Pakalpojums</w:t>
            </w:r>
          </w:p>
        </w:tc>
        <w:tc>
          <w:tcPr>
            <w:tcW w:w="1329" w:type="dxa"/>
            <w:tcBorders>
              <w:top w:val="single" w:sz="4" w:space="0" w:color="auto"/>
              <w:left w:val="single" w:sz="4" w:space="0" w:color="auto"/>
              <w:bottom w:val="single" w:sz="4" w:space="0" w:color="auto"/>
              <w:right w:val="single" w:sz="4" w:space="0" w:color="auto"/>
            </w:tcBorders>
            <w:vAlign w:val="center"/>
            <w:hideMark/>
          </w:tcPr>
          <w:p w14:paraId="41697485" w14:textId="77777777" w:rsidR="00E3591F" w:rsidRPr="00190275" w:rsidRDefault="00E3591F" w:rsidP="00FD5D1F">
            <w:pPr>
              <w:spacing w:before="120" w:after="120"/>
              <w:jc w:val="center"/>
              <w:rPr>
                <w:rFonts w:asciiTheme="majorBidi" w:hAnsiTheme="majorBidi" w:cstheme="majorBidi"/>
                <w:b/>
                <w:iCs/>
                <w:lang w:val="lv-LV" w:eastAsia="lv-LV"/>
              </w:rPr>
            </w:pPr>
            <w:r w:rsidRPr="00190275">
              <w:rPr>
                <w:rFonts w:asciiTheme="majorBidi" w:hAnsiTheme="majorBidi" w:cstheme="majorBidi"/>
                <w:b/>
                <w:iCs/>
                <w:lang w:val="lv-LV" w:eastAsia="lv-LV"/>
              </w:rPr>
              <w:t>Cena EUR bez PVN</w:t>
            </w:r>
          </w:p>
        </w:tc>
        <w:tc>
          <w:tcPr>
            <w:tcW w:w="1324" w:type="dxa"/>
            <w:tcBorders>
              <w:top w:val="single" w:sz="4" w:space="0" w:color="auto"/>
              <w:left w:val="single" w:sz="4" w:space="0" w:color="auto"/>
              <w:bottom w:val="single" w:sz="4" w:space="0" w:color="auto"/>
              <w:right w:val="single" w:sz="4" w:space="0" w:color="auto"/>
            </w:tcBorders>
            <w:vAlign w:val="center"/>
            <w:hideMark/>
          </w:tcPr>
          <w:p w14:paraId="05A7D8D4" w14:textId="77777777" w:rsidR="00E3591F" w:rsidRPr="00190275" w:rsidRDefault="00E3591F" w:rsidP="00FD5D1F">
            <w:pPr>
              <w:spacing w:before="120" w:after="120"/>
              <w:jc w:val="center"/>
              <w:rPr>
                <w:rFonts w:asciiTheme="majorBidi" w:hAnsiTheme="majorBidi" w:cstheme="majorBidi"/>
                <w:b/>
                <w:iCs/>
                <w:lang w:val="lv-LV" w:eastAsia="lv-LV"/>
              </w:rPr>
            </w:pPr>
            <w:r w:rsidRPr="00190275">
              <w:rPr>
                <w:rFonts w:asciiTheme="majorBidi" w:hAnsiTheme="majorBidi" w:cstheme="majorBidi"/>
                <w:b/>
                <w:iCs/>
                <w:lang w:val="lv-LV" w:eastAsia="lv-LV"/>
              </w:rPr>
              <w:t>PVN 21%</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335ED92" w14:textId="77777777" w:rsidR="00E3591F" w:rsidRPr="00190275" w:rsidRDefault="00E3591F" w:rsidP="00FD5D1F">
            <w:pPr>
              <w:spacing w:before="120" w:after="120"/>
              <w:jc w:val="center"/>
              <w:rPr>
                <w:rFonts w:asciiTheme="majorBidi" w:hAnsiTheme="majorBidi" w:cstheme="majorBidi"/>
                <w:b/>
                <w:iCs/>
                <w:lang w:val="lv-LV" w:eastAsia="lv-LV"/>
              </w:rPr>
            </w:pPr>
            <w:r w:rsidRPr="00190275">
              <w:rPr>
                <w:rFonts w:asciiTheme="majorBidi" w:hAnsiTheme="majorBidi" w:cstheme="majorBidi"/>
                <w:b/>
                <w:iCs/>
                <w:lang w:val="lv-LV" w:eastAsia="lv-LV"/>
              </w:rPr>
              <w:t>Cena EUR, t.sk. PVN</w:t>
            </w:r>
          </w:p>
        </w:tc>
      </w:tr>
      <w:tr w:rsidR="00E3591F" w:rsidRPr="00CA40B3" w14:paraId="78CA9E86" w14:textId="77777777" w:rsidTr="00FD5D1F">
        <w:trPr>
          <w:trHeight w:val="832"/>
        </w:trPr>
        <w:tc>
          <w:tcPr>
            <w:tcW w:w="46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034411" w14:textId="77777777" w:rsidR="00E3591F" w:rsidRPr="00190275" w:rsidRDefault="00E3591F" w:rsidP="00E3591F">
            <w:pPr>
              <w:numPr>
                <w:ilvl w:val="0"/>
                <w:numId w:val="2"/>
              </w:numPr>
              <w:spacing w:before="120" w:after="120" w:line="240" w:lineRule="auto"/>
              <w:ind w:left="426" w:hanging="284"/>
              <w:rPr>
                <w:rFonts w:asciiTheme="majorBidi" w:hAnsiTheme="majorBidi" w:cstheme="majorBidi"/>
                <w:lang w:val="lv-LV" w:eastAsia="lv-LV"/>
              </w:rPr>
            </w:pP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tcPr>
          <w:p w14:paraId="79572626" w14:textId="77777777" w:rsidR="00E3591F" w:rsidRPr="00190275" w:rsidRDefault="00E3591F" w:rsidP="00FD5D1F">
            <w:pPr>
              <w:spacing w:before="120" w:after="120"/>
              <w:jc w:val="center"/>
              <w:rPr>
                <w:rFonts w:asciiTheme="majorBidi" w:hAnsiTheme="majorBidi" w:cstheme="majorBidi"/>
                <w:iCs/>
                <w:lang w:val="lv-LV" w:eastAsia="lv-LV"/>
              </w:rPr>
            </w:pP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14:paraId="1F5F882D" w14:textId="77777777" w:rsidR="00E3591F" w:rsidRPr="00190275" w:rsidRDefault="00E3591F" w:rsidP="00FD5D1F">
            <w:pPr>
              <w:spacing w:before="120" w:after="120"/>
              <w:jc w:val="center"/>
              <w:rPr>
                <w:rFonts w:asciiTheme="majorBidi" w:hAnsiTheme="majorBidi" w:cstheme="majorBidi"/>
                <w:iCs/>
                <w:lang w:val="lv-LV" w:eastAsia="lv-LV"/>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2EF7F04E" w14:textId="77777777" w:rsidR="00E3591F" w:rsidRPr="00190275" w:rsidRDefault="00E3591F" w:rsidP="00FD5D1F">
            <w:pPr>
              <w:spacing w:before="120" w:after="120"/>
              <w:jc w:val="center"/>
              <w:rPr>
                <w:rFonts w:asciiTheme="majorBidi" w:hAnsiTheme="majorBidi" w:cstheme="majorBidi"/>
                <w:iCs/>
                <w:lang w:val="lv-LV" w:eastAsia="lv-LV"/>
              </w:rPr>
            </w:pPr>
          </w:p>
        </w:tc>
      </w:tr>
    </w:tbl>
    <w:p w14:paraId="103071BE" w14:textId="77777777" w:rsidR="00E3591F" w:rsidRPr="00190275" w:rsidRDefault="00E3591F" w:rsidP="00E3591F">
      <w:pPr>
        <w:keepLines/>
        <w:widowControl w:val="0"/>
        <w:spacing w:after="120"/>
        <w:jc w:val="both"/>
        <w:rPr>
          <w:rFonts w:asciiTheme="majorBidi" w:hAnsiTheme="majorBidi" w:cstheme="majorBidi"/>
          <w:lang w:val="lv-LV"/>
        </w:rPr>
      </w:pPr>
      <w:r w:rsidRPr="00190275">
        <w:rPr>
          <w:rFonts w:asciiTheme="majorBidi" w:hAnsiTheme="majorBidi" w:cstheme="majorBidi"/>
          <w:lang w:val="lv-LV"/>
        </w:rPr>
        <w:t xml:space="preserve">Piedāvājumā ir ietvertas visas izmaksas, kas saistītas ar Tehniskajās specifikācijās norādīto darbu izpildi. </w:t>
      </w:r>
    </w:p>
    <w:p w14:paraId="2D8851A1" w14:textId="77777777" w:rsidR="00E3591F" w:rsidRPr="00190275" w:rsidRDefault="00E3591F" w:rsidP="00E3591F">
      <w:pPr>
        <w:pStyle w:val="Heading3"/>
        <w:rPr>
          <w:rFonts w:asciiTheme="majorBidi" w:hAnsiTheme="majorBidi" w:cstheme="majorBidi"/>
        </w:rPr>
      </w:pPr>
      <w:bookmarkStart w:id="6" w:name="_Toc324237462"/>
      <w:r w:rsidRPr="00190275">
        <w:rPr>
          <w:rFonts w:asciiTheme="majorBidi" w:hAnsiTheme="majorBidi" w:cstheme="majorBidi"/>
        </w:rPr>
        <w:t>Pretendenta izpildīto un šim iepirkumam līdzīgu darbu saraksts</w:t>
      </w:r>
      <w:bookmarkEnd w:id="6"/>
      <w:r w:rsidRPr="00190275">
        <w:rPr>
          <w:rFonts w:asciiTheme="majorBidi" w:hAnsiTheme="majorBidi" w:cstheme="majorBidi"/>
        </w:rPr>
        <w:t xml:space="preserve"> (pabeigtie darbi), kas raksturotu izpratni par šī pakalpojuma veikšanas pieredzi (veikti vismaz 2 līdzīga rakstura pakalpojumi).</w:t>
      </w:r>
    </w:p>
    <w:p w14:paraId="61B04B87" w14:textId="77777777" w:rsidR="00E3591F" w:rsidRPr="00190275" w:rsidRDefault="00E3591F" w:rsidP="00E3591F">
      <w:pPr>
        <w:rPr>
          <w:rFonts w:asciiTheme="majorBidi" w:hAnsiTheme="majorBidi" w:cstheme="majorBidi"/>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7088"/>
      </w:tblGrid>
      <w:tr w:rsidR="00E3591F" w:rsidRPr="00190275" w14:paraId="61FCA503" w14:textId="77777777" w:rsidTr="00FD5D1F">
        <w:tc>
          <w:tcPr>
            <w:tcW w:w="1384" w:type="dxa"/>
            <w:vAlign w:val="center"/>
          </w:tcPr>
          <w:p w14:paraId="434E632B" w14:textId="77777777" w:rsidR="00E3591F" w:rsidRPr="00190275" w:rsidRDefault="00E3591F" w:rsidP="00FD5D1F">
            <w:pPr>
              <w:jc w:val="center"/>
              <w:rPr>
                <w:rFonts w:asciiTheme="majorBidi" w:hAnsiTheme="majorBidi" w:cstheme="majorBidi"/>
                <w:lang w:val="lv-LV"/>
              </w:rPr>
            </w:pPr>
            <w:r w:rsidRPr="00190275">
              <w:rPr>
                <w:rFonts w:asciiTheme="majorBidi" w:hAnsiTheme="majorBidi" w:cstheme="majorBidi"/>
                <w:lang w:val="lv-LV"/>
              </w:rPr>
              <w:t>Pasūtītājs</w:t>
            </w:r>
          </w:p>
        </w:tc>
        <w:tc>
          <w:tcPr>
            <w:tcW w:w="7088" w:type="dxa"/>
            <w:vAlign w:val="center"/>
          </w:tcPr>
          <w:p w14:paraId="313F3C64" w14:textId="77777777" w:rsidR="00E3591F" w:rsidRPr="00190275" w:rsidRDefault="00E3591F" w:rsidP="00FD5D1F">
            <w:pPr>
              <w:jc w:val="center"/>
              <w:rPr>
                <w:rFonts w:asciiTheme="majorBidi" w:hAnsiTheme="majorBidi" w:cstheme="majorBidi"/>
                <w:lang w:val="lv-LV"/>
              </w:rPr>
            </w:pPr>
            <w:r w:rsidRPr="00190275">
              <w:rPr>
                <w:rFonts w:asciiTheme="majorBidi" w:hAnsiTheme="majorBidi" w:cstheme="majorBidi"/>
                <w:lang w:val="lv-LV"/>
              </w:rPr>
              <w:t>Sniegto pakalpojumu veids un apraksts</w:t>
            </w:r>
          </w:p>
        </w:tc>
      </w:tr>
      <w:tr w:rsidR="00E3591F" w:rsidRPr="00190275" w14:paraId="4992E625" w14:textId="77777777" w:rsidTr="00FD5D1F">
        <w:tc>
          <w:tcPr>
            <w:tcW w:w="1384" w:type="dxa"/>
            <w:vAlign w:val="center"/>
          </w:tcPr>
          <w:p w14:paraId="34535861" w14:textId="77777777" w:rsidR="00E3591F" w:rsidRPr="00190275" w:rsidRDefault="00E3591F" w:rsidP="00FD5D1F">
            <w:pPr>
              <w:jc w:val="center"/>
              <w:rPr>
                <w:rFonts w:asciiTheme="majorBidi" w:hAnsiTheme="majorBidi" w:cstheme="majorBidi"/>
                <w:lang w:val="lv-LV"/>
              </w:rPr>
            </w:pPr>
          </w:p>
        </w:tc>
        <w:tc>
          <w:tcPr>
            <w:tcW w:w="7088" w:type="dxa"/>
            <w:vAlign w:val="center"/>
          </w:tcPr>
          <w:p w14:paraId="7C72577A" w14:textId="77777777" w:rsidR="00E3591F" w:rsidRPr="00190275" w:rsidRDefault="00E3591F" w:rsidP="00FD5D1F">
            <w:pPr>
              <w:jc w:val="center"/>
              <w:rPr>
                <w:rFonts w:asciiTheme="majorBidi" w:hAnsiTheme="majorBidi" w:cstheme="majorBidi"/>
                <w:lang w:val="lv-LV"/>
              </w:rPr>
            </w:pPr>
          </w:p>
        </w:tc>
      </w:tr>
      <w:tr w:rsidR="00E3591F" w:rsidRPr="00190275" w14:paraId="273A2819" w14:textId="77777777" w:rsidTr="00FD5D1F">
        <w:tc>
          <w:tcPr>
            <w:tcW w:w="1384" w:type="dxa"/>
            <w:vAlign w:val="center"/>
          </w:tcPr>
          <w:p w14:paraId="2393F8FA" w14:textId="77777777" w:rsidR="00E3591F" w:rsidRPr="00190275" w:rsidRDefault="00E3591F" w:rsidP="00FD5D1F">
            <w:pPr>
              <w:jc w:val="center"/>
              <w:rPr>
                <w:rFonts w:asciiTheme="majorBidi" w:hAnsiTheme="majorBidi" w:cstheme="majorBidi"/>
                <w:lang w:val="lv-LV"/>
              </w:rPr>
            </w:pPr>
          </w:p>
        </w:tc>
        <w:tc>
          <w:tcPr>
            <w:tcW w:w="7088" w:type="dxa"/>
            <w:vAlign w:val="center"/>
          </w:tcPr>
          <w:p w14:paraId="7EC358FF" w14:textId="77777777" w:rsidR="00E3591F" w:rsidRPr="00190275" w:rsidRDefault="00E3591F" w:rsidP="00FD5D1F">
            <w:pPr>
              <w:jc w:val="center"/>
              <w:rPr>
                <w:rFonts w:asciiTheme="majorBidi" w:hAnsiTheme="majorBidi" w:cstheme="majorBidi"/>
                <w:lang w:val="lv-LV"/>
              </w:rPr>
            </w:pPr>
          </w:p>
        </w:tc>
      </w:tr>
      <w:tr w:rsidR="00E3591F" w:rsidRPr="00190275" w14:paraId="038F5572" w14:textId="77777777" w:rsidTr="00FD5D1F">
        <w:tc>
          <w:tcPr>
            <w:tcW w:w="1384" w:type="dxa"/>
            <w:vAlign w:val="center"/>
          </w:tcPr>
          <w:p w14:paraId="7D210B7D" w14:textId="77777777" w:rsidR="00E3591F" w:rsidRPr="00190275" w:rsidRDefault="00E3591F" w:rsidP="00FD5D1F">
            <w:pPr>
              <w:jc w:val="center"/>
              <w:rPr>
                <w:rFonts w:asciiTheme="majorBidi" w:hAnsiTheme="majorBidi" w:cstheme="majorBidi"/>
                <w:lang w:val="lv-LV"/>
              </w:rPr>
            </w:pPr>
          </w:p>
        </w:tc>
        <w:tc>
          <w:tcPr>
            <w:tcW w:w="7088" w:type="dxa"/>
            <w:vAlign w:val="center"/>
          </w:tcPr>
          <w:p w14:paraId="77C2B464" w14:textId="77777777" w:rsidR="00E3591F" w:rsidRPr="00190275" w:rsidRDefault="00E3591F" w:rsidP="00FD5D1F">
            <w:pPr>
              <w:jc w:val="center"/>
              <w:rPr>
                <w:rFonts w:asciiTheme="majorBidi" w:hAnsiTheme="majorBidi" w:cstheme="majorBidi"/>
                <w:lang w:val="lv-LV"/>
              </w:rPr>
            </w:pPr>
          </w:p>
        </w:tc>
      </w:tr>
    </w:tbl>
    <w:p w14:paraId="2CCDA64B" w14:textId="77777777" w:rsidR="00E3591F" w:rsidRPr="00190275" w:rsidRDefault="00E3591F" w:rsidP="00E3591F">
      <w:pPr>
        <w:pStyle w:val="Heading2"/>
        <w:rPr>
          <w:rFonts w:asciiTheme="majorBidi" w:hAnsiTheme="majorBidi" w:cstheme="majorBidi"/>
          <w:sz w:val="24"/>
          <w:szCs w:val="24"/>
        </w:rPr>
      </w:pPr>
    </w:p>
    <w:p w14:paraId="46FAB212" w14:textId="77777777" w:rsidR="00AE0EBF" w:rsidRDefault="00AE0EBF"/>
    <w:sectPr w:rsidR="00AE0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AA6"/>
    <w:multiLevelType w:val="hybridMultilevel"/>
    <w:tmpl w:val="03CC1772"/>
    <w:lvl w:ilvl="0" w:tplc="04260005">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3B53D4"/>
    <w:multiLevelType w:val="hybridMultilevel"/>
    <w:tmpl w:val="436E4A0A"/>
    <w:lvl w:ilvl="0" w:tplc="113EB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2A6784"/>
    <w:multiLevelType w:val="multilevel"/>
    <w:tmpl w:val="6928B130"/>
    <w:lvl w:ilvl="0">
      <w:start w:val="1"/>
      <w:numFmt w:val="decimal"/>
      <w:lvlText w:val="%1."/>
      <w:lvlJc w:val="left"/>
      <w:pPr>
        <w:ind w:left="1210" w:hanging="360"/>
      </w:pPr>
    </w:lvl>
    <w:lvl w:ilvl="1">
      <w:start w:val="1"/>
      <w:numFmt w:val="decimal"/>
      <w:isLgl/>
      <w:lvlText w:val="%1.%2."/>
      <w:lvlJc w:val="left"/>
      <w:pPr>
        <w:ind w:left="1210" w:hanging="360"/>
      </w:pPr>
    </w:lvl>
    <w:lvl w:ilvl="2">
      <w:start w:val="1"/>
      <w:numFmt w:val="decimal"/>
      <w:isLgl/>
      <w:lvlText w:val="%1.%2.%3."/>
      <w:lvlJc w:val="left"/>
      <w:pPr>
        <w:ind w:left="1570" w:hanging="720"/>
      </w:pPr>
    </w:lvl>
    <w:lvl w:ilvl="3">
      <w:start w:val="1"/>
      <w:numFmt w:val="decimal"/>
      <w:isLgl/>
      <w:lvlText w:val="%1.%2.%3.%4."/>
      <w:lvlJc w:val="left"/>
      <w:pPr>
        <w:ind w:left="1570" w:hanging="720"/>
      </w:pPr>
    </w:lvl>
    <w:lvl w:ilvl="4">
      <w:start w:val="1"/>
      <w:numFmt w:val="decimal"/>
      <w:isLgl/>
      <w:lvlText w:val="%1.%2.%3.%4.%5."/>
      <w:lvlJc w:val="left"/>
      <w:pPr>
        <w:ind w:left="1930" w:hanging="1080"/>
      </w:pPr>
    </w:lvl>
    <w:lvl w:ilvl="5">
      <w:start w:val="1"/>
      <w:numFmt w:val="decimal"/>
      <w:isLgl/>
      <w:lvlText w:val="%1.%2.%3.%4.%5.%6."/>
      <w:lvlJc w:val="left"/>
      <w:pPr>
        <w:ind w:left="1930" w:hanging="1080"/>
      </w:pPr>
    </w:lvl>
    <w:lvl w:ilvl="6">
      <w:start w:val="1"/>
      <w:numFmt w:val="decimal"/>
      <w:isLgl/>
      <w:lvlText w:val="%1.%2.%3.%4.%5.%6.%7."/>
      <w:lvlJc w:val="left"/>
      <w:pPr>
        <w:ind w:left="2290" w:hanging="1440"/>
      </w:pPr>
    </w:lvl>
    <w:lvl w:ilvl="7">
      <w:start w:val="1"/>
      <w:numFmt w:val="decimal"/>
      <w:isLgl/>
      <w:lvlText w:val="%1.%2.%3.%4.%5.%6.%7.%8."/>
      <w:lvlJc w:val="left"/>
      <w:pPr>
        <w:ind w:left="2290" w:hanging="1440"/>
      </w:pPr>
    </w:lvl>
    <w:lvl w:ilvl="8">
      <w:start w:val="1"/>
      <w:numFmt w:val="decimal"/>
      <w:isLgl/>
      <w:lvlText w:val="%1.%2.%3.%4.%5.%6.%7.%8.%9."/>
      <w:lvlJc w:val="left"/>
      <w:pPr>
        <w:ind w:left="2650" w:hanging="1800"/>
      </w:pPr>
    </w:lvl>
  </w:abstractNum>
  <w:num w:numId="1" w16cid:durableId="1752195491">
    <w:abstractNumId w:val="0"/>
  </w:num>
  <w:num w:numId="2" w16cid:durableId="20761258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794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91F"/>
    <w:rsid w:val="00AE0EBF"/>
    <w:rsid w:val="00E359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33FF"/>
  <w15:chartTrackingRefBased/>
  <w15:docId w15:val="{E3078021-D163-4EE9-8F0F-C553656A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91F"/>
    <w:rPr>
      <w:lang w:val="en-GB"/>
    </w:rPr>
  </w:style>
  <w:style w:type="paragraph" w:styleId="Heading2">
    <w:name w:val="heading 2"/>
    <w:basedOn w:val="Normal"/>
    <w:next w:val="Normal"/>
    <w:link w:val="Heading2Char"/>
    <w:uiPriority w:val="9"/>
    <w:unhideWhenUsed/>
    <w:qFormat/>
    <w:rsid w:val="00E3591F"/>
    <w:pPr>
      <w:keepNext/>
      <w:keepLines/>
      <w:spacing w:before="200" w:after="0" w:line="240" w:lineRule="auto"/>
      <w:outlineLvl w:val="1"/>
    </w:pPr>
    <w:rPr>
      <w:rFonts w:ascii="Cambria" w:eastAsia="Times New Roman" w:hAnsi="Cambria" w:cs="Times New Roman"/>
      <w:b/>
      <w:bCs/>
      <w:color w:val="4F81BD"/>
      <w:sz w:val="26"/>
      <w:szCs w:val="26"/>
      <w:lang w:val="lv-LV"/>
    </w:rPr>
  </w:style>
  <w:style w:type="paragraph" w:styleId="Heading3">
    <w:name w:val="heading 3"/>
    <w:basedOn w:val="Normal"/>
    <w:next w:val="Normal"/>
    <w:link w:val="Heading3Char"/>
    <w:uiPriority w:val="9"/>
    <w:unhideWhenUsed/>
    <w:qFormat/>
    <w:rsid w:val="00E3591F"/>
    <w:pPr>
      <w:keepNext/>
      <w:keepLines/>
      <w:spacing w:before="200" w:after="0" w:line="240" w:lineRule="auto"/>
      <w:outlineLvl w:val="2"/>
    </w:pPr>
    <w:rPr>
      <w:rFonts w:ascii="Cambria" w:eastAsia="Times New Roman" w:hAnsi="Cambria" w:cs="Times New Roman"/>
      <w:b/>
      <w:bCs/>
      <w:color w:val="4F81BD"/>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91F"/>
    <w:rPr>
      <w:rFonts w:ascii="Cambria" w:eastAsia="Times New Roman" w:hAnsi="Cambria" w:cs="Times New Roman"/>
      <w:b/>
      <w:bCs/>
      <w:color w:val="4F81BD"/>
      <w:sz w:val="26"/>
      <w:szCs w:val="26"/>
      <w:lang w:val="lv-LV"/>
    </w:rPr>
  </w:style>
  <w:style w:type="character" w:customStyle="1" w:styleId="Heading3Char">
    <w:name w:val="Heading 3 Char"/>
    <w:basedOn w:val="DefaultParagraphFont"/>
    <w:link w:val="Heading3"/>
    <w:uiPriority w:val="9"/>
    <w:rsid w:val="00E3591F"/>
    <w:rPr>
      <w:rFonts w:ascii="Cambria" w:eastAsia="Times New Roman" w:hAnsi="Cambria" w:cs="Times New Roman"/>
      <w:b/>
      <w:bCs/>
      <w:color w:val="4F81BD"/>
      <w:sz w:val="24"/>
      <w:szCs w:val="24"/>
      <w:lang w:val="lv-LV"/>
    </w:rPr>
  </w:style>
  <w:style w:type="paragraph" w:customStyle="1" w:styleId="Default">
    <w:name w:val="Default"/>
    <w:rsid w:val="00E3591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rsid w:val="00E3591F"/>
    <w:pPr>
      <w:tabs>
        <w:tab w:val="center" w:pos="4153"/>
        <w:tab w:val="right" w:pos="8306"/>
      </w:tabs>
      <w:spacing w:after="0" w:line="240" w:lineRule="auto"/>
    </w:pPr>
    <w:rPr>
      <w:rFonts w:ascii="Times New Roman" w:eastAsia="Times New Roman" w:hAnsi="Times New Roman" w:cs="Times New Roman"/>
      <w:sz w:val="24"/>
      <w:szCs w:val="24"/>
      <w:lang w:val="lv-LV"/>
    </w:rPr>
  </w:style>
  <w:style w:type="character" w:customStyle="1" w:styleId="HeaderChar">
    <w:name w:val="Header Char"/>
    <w:basedOn w:val="DefaultParagraphFont"/>
    <w:link w:val="Header"/>
    <w:uiPriority w:val="99"/>
    <w:rsid w:val="00E3591F"/>
    <w:rPr>
      <w:rFonts w:ascii="Times New Roman" w:eastAsia="Times New Roman" w:hAnsi="Times New Roman" w:cs="Times New Roman"/>
      <w:sz w:val="24"/>
      <w:szCs w:val="24"/>
      <w:lang w:val="lv-LV"/>
    </w:rPr>
  </w:style>
  <w:style w:type="paragraph" w:styleId="ListParagraph">
    <w:name w:val="List Paragraph"/>
    <w:basedOn w:val="Normal"/>
    <w:uiPriority w:val="34"/>
    <w:qFormat/>
    <w:rsid w:val="00E35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Caune</dc:creator>
  <cp:keywords/>
  <dc:description/>
  <cp:lastModifiedBy>Aija Caune</cp:lastModifiedBy>
  <cp:revision>1</cp:revision>
  <dcterms:created xsi:type="dcterms:W3CDTF">2022-09-29T11:35:00Z</dcterms:created>
  <dcterms:modified xsi:type="dcterms:W3CDTF">2022-09-29T11:38:00Z</dcterms:modified>
</cp:coreProperties>
</file>